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16" w:type="dxa"/>
      </w:tblPr>
      <w:tblGrid>
        <w:gridCol w:w="3633"/>
        <w:gridCol w:w="1879"/>
        <w:gridCol w:w="3940"/>
      </w:tblGrid>
      <w:tr>
        <w:trPr>
          <w:trHeight w:val="1214" w:hRule="auto"/>
          <w:jc w:val="left"/>
        </w:trPr>
        <w:tc>
          <w:tcPr>
            <w:tcW w:w="363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Муниципальное бюджетное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дошкольное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образовательное учреждение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Городищенский детский сад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Дрожжановского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муниципального района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79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133" w:dyaOrig="1174">
                <v:rect xmlns:o="urn:schemas-microsoft-com:office:office" xmlns:v="urn:schemas-microsoft-com:vml" id="rectole0000000000" style="width:56.650000pt;height:58.7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  <w:tc>
          <w:tcPr>
            <w:tcW w:w="39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Республики ТатарстанТатарстан Республикасы 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үпрәле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 районы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“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Городище балалар бакчасы”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 бюджет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әктәпкәчэ белем бирү учреждениесе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  <w:t xml:space="preserve">Адрес: 422481, Дрожжановский район, с. Городище, ул. Ленина, д.3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  <w:t xml:space="preserve">Тел/ факс: (84375) 35-1-45 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ПРИКАЗ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01.09.2025   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назначении ответственного по антитеррористической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обеспечения безопасности ДОУ, предотвращения аварийных 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чрезвычайных ситуаций, сохранения жизни и здоровья воспитанников,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сохранения имущества и материальных ценностей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приказываю: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Назначить Копьеву Татьяну Михайловну, воспитателя МБДОУ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организацию работы по обеспечению антитеррористической безопасности в ДОУ.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Назначить Портнову Марию Ивановну, завхозу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кнопки тревожной сигнализации, телефонную связь и прямую телефонную связь с   пожарной охраной,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автоматическую пожарную сигнализацию и систему оповещения и управление   эвакуацией людей.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выполнение требований, инструкций, содержание в исправном состоянии и своевременное заключение договоров на обслуживание.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за исполнением приказа оставляю за собой.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вступает в силу с момента его подписания.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2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Заведующий: ______________ Е.А. Мутина</w:t>
      </w:r>
    </w:p>
    <w:p>
      <w:pPr>
        <w:tabs>
          <w:tab w:val="left" w:pos="102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приказом ознакомлена: ________М.И. Портнова</w:t>
      </w:r>
    </w:p>
    <w:p>
      <w:pPr>
        <w:tabs>
          <w:tab w:val="left" w:pos="102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_________Т.М. Копьева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